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0F" w:rsidRDefault="00371A94" w:rsidP="00FB280F">
      <w:pPr>
        <w:pStyle w:val="BodyText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July POAM</w:t>
      </w:r>
      <w:r w:rsidR="00FB280F" w:rsidRPr="007F1F03">
        <w:rPr>
          <w:b/>
          <w:sz w:val="32"/>
          <w:szCs w:val="32"/>
        </w:rPr>
        <w:t xml:space="preserve"> Washington Report</w:t>
      </w:r>
    </w:p>
    <w:p w:rsidR="00371A94" w:rsidRPr="00473F84" w:rsidRDefault="00473F84" w:rsidP="00473F84">
      <w:pPr>
        <w:pStyle w:val="BodyText"/>
        <w:ind w:firstLine="0"/>
      </w:pPr>
      <w:r>
        <w:t>Budget and appropriations negotiations have been ongoing in Washington, with the deadline of September 30</w:t>
      </w:r>
      <w:r w:rsidRPr="00473F84">
        <w:rPr>
          <w:vertAlign w:val="superscript"/>
        </w:rPr>
        <w:t>th</w:t>
      </w:r>
      <w:r>
        <w:t xml:space="preserve"> beginning to loom soon after the approaching August recess. The House has already passed most of its annual spending bills, while House and Senate leadership have yet to </w:t>
      </w:r>
      <w:r w:rsidR="00977A8D">
        <w:t xml:space="preserve">reach </w:t>
      </w:r>
      <w:r>
        <w:t>an agreement for budget deal that c</w:t>
      </w:r>
      <w:r w:rsidR="00977A8D">
        <w:t xml:space="preserve">an pass a divided Congress and gain </w:t>
      </w:r>
      <w:r>
        <w:t>the</w:t>
      </w:r>
      <w:r w:rsidR="00977A8D">
        <w:t xml:space="preserve"> support of the</w:t>
      </w:r>
      <w:r>
        <w:t xml:space="preserve"> White House. </w:t>
      </w:r>
    </w:p>
    <w:p w:rsidR="00FB280F" w:rsidRPr="00371A94" w:rsidRDefault="00FB280F" w:rsidP="00473F84">
      <w:pPr>
        <w:jc w:val="both"/>
        <w:rPr>
          <w:b/>
          <w:i/>
          <w:u w:val="single"/>
        </w:rPr>
      </w:pPr>
      <w:r w:rsidRPr="00371A94">
        <w:rPr>
          <w:b/>
          <w:i/>
          <w:u w:val="single"/>
        </w:rPr>
        <w:t xml:space="preserve">House Passes Appropriations Bill with Boost to Justice Programs </w:t>
      </w:r>
    </w:p>
    <w:p w:rsidR="00FB280F" w:rsidRDefault="00347893" w:rsidP="00473F84">
      <w:pPr>
        <w:jc w:val="both"/>
      </w:pPr>
      <w:r>
        <w:t>The House passed a spending bill funding the Depar</w:t>
      </w:r>
      <w:r w:rsidR="00294918">
        <w:t>tment of Justice last month as</w:t>
      </w:r>
      <w:r>
        <w:t xml:space="preserve"> part of a larger package aimed at accelerating the annual appropriations process. The “minibus” bill passed the House by a vote of 227-194 on June 25</w:t>
      </w:r>
      <w:r w:rsidRPr="00347893">
        <w:rPr>
          <w:vertAlign w:val="superscript"/>
        </w:rPr>
        <w:t>th</w:t>
      </w:r>
      <w:r>
        <w:t xml:space="preserve">, and was composed of five of the twelve appropriations bills that fund the federal government: </w:t>
      </w:r>
      <w:r w:rsidRPr="00347893">
        <w:t>commerce</w:t>
      </w:r>
      <w:r>
        <w:t>, science</w:t>
      </w:r>
      <w:r w:rsidRPr="00347893">
        <w:t xml:space="preserve"> and justice; agriculture</w:t>
      </w:r>
      <w:r>
        <w:t>;</w:t>
      </w:r>
      <w:r w:rsidRPr="00347893">
        <w:t xml:space="preserve"> interior and environment; military construction and veterans affairs; and transportation, housing and urban development</w:t>
      </w:r>
      <w:r w:rsidR="00977A8D">
        <w:t>. The Senate has yet to release</w:t>
      </w:r>
      <w:r>
        <w:t xml:space="preserve"> any of its appropriations bills. </w:t>
      </w:r>
    </w:p>
    <w:p w:rsidR="00347893" w:rsidRDefault="00347893" w:rsidP="00473F84">
      <w:pPr>
        <w:jc w:val="both"/>
      </w:pPr>
    </w:p>
    <w:p w:rsidR="00347893" w:rsidRPr="00347893" w:rsidRDefault="00347893" w:rsidP="00473F84">
      <w:pPr>
        <w:jc w:val="both"/>
      </w:pPr>
      <w:r>
        <w:t xml:space="preserve">The House Commerce-Science-Justice bill funds the DOJ at $32 billion for fiscal year 2020, a $1.1 billion increase over the previous year. $3.4 billion of that goes to state and local law enforcement activities. These include: </w:t>
      </w:r>
      <w:r w:rsidRPr="00347893">
        <w:t xml:space="preserve">$582.5 million for the Violence </w:t>
      </w:r>
      <w:proofErr w:type="gramStart"/>
      <w:r w:rsidRPr="00347893">
        <w:t>Against</w:t>
      </w:r>
      <w:proofErr w:type="gramEnd"/>
      <w:r w:rsidRPr="00347893">
        <w:t xml:space="preserve"> Women Act programs</w:t>
      </w:r>
      <w:r>
        <w:t xml:space="preserve">; </w:t>
      </w:r>
      <w:r w:rsidRPr="00347893">
        <w:t>$323 million for Community Oriented Policing Services (COPS) programs</w:t>
      </w:r>
      <w:r>
        <w:t xml:space="preserve">; and </w:t>
      </w:r>
      <w:r w:rsidRPr="00347893">
        <w:t>$80 million for grants to states to upgrade criminal and mental health records for the National Instant Criminal Background Check System</w:t>
      </w:r>
      <w:r>
        <w:t xml:space="preserve">. </w:t>
      </w:r>
    </w:p>
    <w:p w:rsidR="00371A94" w:rsidRPr="00371A94" w:rsidRDefault="00371A94" w:rsidP="00473F84">
      <w:pPr>
        <w:jc w:val="both"/>
      </w:pPr>
    </w:p>
    <w:p w:rsidR="00371A94" w:rsidRPr="00371A94" w:rsidRDefault="00371A94" w:rsidP="00473F84">
      <w:pPr>
        <w:jc w:val="both"/>
        <w:rPr>
          <w:b/>
          <w:i/>
          <w:u w:val="single"/>
        </w:rPr>
      </w:pPr>
      <w:r w:rsidRPr="00371A94">
        <w:rPr>
          <w:b/>
          <w:i/>
          <w:u w:val="single"/>
        </w:rPr>
        <w:t xml:space="preserve">Congressman Moolenaar Introduces Legislation on Service Weapon Purchasing </w:t>
      </w:r>
    </w:p>
    <w:p w:rsidR="00371A94" w:rsidRPr="00371A94" w:rsidRDefault="00472EDA" w:rsidP="00473F84">
      <w:pPr>
        <w:jc w:val="both"/>
      </w:pPr>
      <w:r>
        <w:t>On May 15</w:t>
      </w:r>
      <w:r w:rsidRPr="00472EDA">
        <w:rPr>
          <w:vertAlign w:val="superscript"/>
        </w:rPr>
        <w:t>th</w:t>
      </w:r>
      <w:r>
        <w:t xml:space="preserve">, Congressman John Moolenaar (R-MI-04) introduced a bill that would allow retiring law officers to purchase their service firearms. H.R. 2765, the </w:t>
      </w:r>
      <w:r w:rsidRPr="00472EDA">
        <w:rPr>
          <w:i/>
        </w:rPr>
        <w:t>Law Enforcement Officer Safety and Security Act of 2019</w:t>
      </w:r>
      <w:r>
        <w:t xml:space="preserve">, would </w:t>
      </w:r>
      <w:r w:rsidR="00977A8D">
        <w:t>allow law enforcement agencies to</w:t>
      </w:r>
      <w:r w:rsidRPr="00472EDA">
        <w:t xml:space="preserve"> offer for sale at fair market valu</w:t>
      </w:r>
      <w:r w:rsidR="00977A8D">
        <w:t xml:space="preserve">e a single, functional firearm </w:t>
      </w:r>
      <w:r>
        <w:t xml:space="preserve">to </w:t>
      </w:r>
      <w:r w:rsidRPr="00472EDA">
        <w:t xml:space="preserve">a law enforcement officer employed by and in good standing with </w:t>
      </w:r>
      <w:r w:rsidR="00977A8D">
        <w:t>their agency.</w:t>
      </w:r>
      <w:r>
        <w:t xml:space="preserve"> </w:t>
      </w:r>
      <w:r w:rsidR="00977A8D">
        <w:t>T</w:t>
      </w:r>
      <w:r>
        <w:t xml:space="preserve">he bill has been referred to the Judiciary Committee; no companion bill has been introduced in the Senate. Per a press release from </w:t>
      </w:r>
      <w:r w:rsidR="00294918">
        <w:t xml:space="preserve">Congressman </w:t>
      </w:r>
      <w:proofErr w:type="spellStart"/>
      <w:r>
        <w:t>Moolenaar’s</w:t>
      </w:r>
      <w:proofErr w:type="spellEnd"/>
      <w:r>
        <w:t xml:space="preserve"> office, the bill is a response to “c</w:t>
      </w:r>
      <w:r w:rsidRPr="00472EDA">
        <w:t>urrent regulations prohibit federal law enforcement officers from purchasing the service firearm they have trained with and maintained for years.</w:t>
      </w:r>
      <w:r>
        <w:t>”</w:t>
      </w:r>
    </w:p>
    <w:p w:rsidR="00371A94" w:rsidRDefault="00371A94" w:rsidP="00473F84">
      <w:pPr>
        <w:jc w:val="both"/>
        <w:rPr>
          <w:b/>
          <w:i/>
          <w:u w:val="single"/>
        </w:rPr>
      </w:pPr>
    </w:p>
    <w:p w:rsidR="00FB280F" w:rsidRPr="00371A94" w:rsidRDefault="00371A94" w:rsidP="00473F84">
      <w:pPr>
        <w:jc w:val="both"/>
        <w:rPr>
          <w:b/>
          <w:i/>
          <w:u w:val="single"/>
        </w:rPr>
      </w:pPr>
      <w:r w:rsidRPr="00371A94">
        <w:rPr>
          <w:b/>
          <w:i/>
          <w:u w:val="single"/>
        </w:rPr>
        <w:t xml:space="preserve">House and Senate Members Introduce Bill to Block 3D-Printed Guns </w:t>
      </w:r>
    </w:p>
    <w:p w:rsidR="00371A94" w:rsidRDefault="00472EDA" w:rsidP="00473F84">
      <w:pPr>
        <w:jc w:val="both"/>
      </w:pPr>
      <w:r>
        <w:t xml:space="preserve">Members of the House and Senate introduced a bill last month to outlaw the publication of digital information that could be used for the 3D-printing of firearms or firearm components. The </w:t>
      </w:r>
      <w:r w:rsidRPr="002307B8">
        <w:rPr>
          <w:i/>
        </w:rPr>
        <w:t>3D Printed Gun Safety Act of 2019</w:t>
      </w:r>
      <w:r>
        <w:t xml:space="preserve"> was introduced by Congressman Ted Deutch (D-FL-22)</w:t>
      </w:r>
      <w:r w:rsidR="002307B8">
        <w:t xml:space="preserve"> in the House and by Senator Ed Markey (D-MA) in the Senate. The House version of the bill currently has 40 cosponsors, while the Senate version has 26</w:t>
      </w:r>
      <w:r w:rsidR="002430E9">
        <w:t>.</w:t>
      </w:r>
      <w:r w:rsidR="002307B8">
        <w:t xml:space="preserve"> The issue of digital instructions for 3D-printed guns has been subject to intense legal and political scrutiny in the last few years, a fact unlikely to change in Washington any time soon. </w:t>
      </w:r>
    </w:p>
    <w:p w:rsidR="00371A94" w:rsidRDefault="00371A94" w:rsidP="00473F84">
      <w:pPr>
        <w:jc w:val="both"/>
        <w:rPr>
          <w:b/>
          <w:i/>
          <w:u w:val="single"/>
        </w:rPr>
      </w:pPr>
    </w:p>
    <w:p w:rsidR="00371A94" w:rsidRDefault="00371A94" w:rsidP="00473F84">
      <w:pPr>
        <w:jc w:val="both"/>
        <w:rPr>
          <w:b/>
          <w:i/>
          <w:u w:val="single"/>
        </w:rPr>
      </w:pPr>
      <w:r w:rsidRPr="00371A94">
        <w:rPr>
          <w:b/>
          <w:i/>
          <w:u w:val="single"/>
        </w:rPr>
        <w:t xml:space="preserve">President Trump Nominates New Head of DOJ Office of Justice Programs </w:t>
      </w:r>
    </w:p>
    <w:p w:rsidR="00371A94" w:rsidRPr="00371A94" w:rsidRDefault="00977A8D" w:rsidP="00473F84">
      <w:pPr>
        <w:jc w:val="both"/>
      </w:pPr>
      <w:r>
        <w:t>L</w:t>
      </w:r>
      <w:r w:rsidR="00041767">
        <w:t>ast month</w:t>
      </w:r>
      <w:r>
        <w:t>, President Trump</w:t>
      </w:r>
      <w:r w:rsidR="00041767">
        <w:t xml:space="preserve"> nominated a new head of the</w:t>
      </w:r>
      <w:r w:rsidR="00294918">
        <w:t xml:space="preserve"> Office of Justice Programs at the Department of Justice (DOJ)</w:t>
      </w:r>
      <w:r w:rsidR="00041767">
        <w:t xml:space="preserve">, the first non-acting head of the Office of his administration. Katherine Sullivan, a former Colorado judge, has most recently been serving as the Acting Director of the </w:t>
      </w:r>
      <w:r w:rsidR="00041767" w:rsidRPr="00041767">
        <w:t xml:space="preserve">Office on Violence </w:t>
      </w:r>
      <w:proofErr w:type="gramStart"/>
      <w:r w:rsidR="00041767" w:rsidRPr="00041767">
        <w:t>Against</w:t>
      </w:r>
      <w:proofErr w:type="gramEnd"/>
      <w:r w:rsidR="00041767" w:rsidRPr="00041767">
        <w:t xml:space="preserve"> Women</w:t>
      </w:r>
      <w:r w:rsidR="00041767">
        <w:t xml:space="preserve">. </w:t>
      </w:r>
      <w:r w:rsidR="003A5060">
        <w:t xml:space="preserve">The Office of Justice Programs distributes a number of grants to state and local law enforcement agencies. Sullivan will be replaced at the </w:t>
      </w:r>
      <w:r w:rsidR="003A5060" w:rsidRPr="003A5060">
        <w:t xml:space="preserve">Office on Violence </w:t>
      </w:r>
      <w:proofErr w:type="gramStart"/>
      <w:r w:rsidR="003A5060" w:rsidRPr="003A5060">
        <w:t>Against</w:t>
      </w:r>
      <w:proofErr w:type="gramEnd"/>
      <w:r w:rsidR="003A5060" w:rsidRPr="003A5060">
        <w:t xml:space="preserve"> Women </w:t>
      </w:r>
      <w:r w:rsidR="003A5060">
        <w:t xml:space="preserve">by Laura Rogers, currently the </w:t>
      </w:r>
      <w:r w:rsidR="003A5060" w:rsidRPr="003A5060">
        <w:t>director of the Office of Sex Offender Sentencing, Monitoring, Apprehending, Registering and Tracking (SMART)</w:t>
      </w:r>
      <w:r w:rsidR="003A5060">
        <w:t xml:space="preserve"> at DOJ</w:t>
      </w:r>
      <w:r w:rsidR="003A5060" w:rsidRPr="003A5060">
        <w:t>.</w:t>
      </w:r>
    </w:p>
    <w:sectPr w:rsidR="00371A94" w:rsidRPr="0037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0F"/>
    <w:rsid w:val="00041767"/>
    <w:rsid w:val="00147778"/>
    <w:rsid w:val="002307B8"/>
    <w:rsid w:val="002430E9"/>
    <w:rsid w:val="00294918"/>
    <w:rsid w:val="00347893"/>
    <w:rsid w:val="00371A94"/>
    <w:rsid w:val="003A5060"/>
    <w:rsid w:val="00472EDA"/>
    <w:rsid w:val="00473F84"/>
    <w:rsid w:val="00796B8C"/>
    <w:rsid w:val="00977A8D"/>
    <w:rsid w:val="00E6062C"/>
    <w:rsid w:val="00F42BE5"/>
    <w:rsid w:val="00F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8058"/>
  <w15:chartTrackingRefBased/>
  <w15:docId w15:val="{DFBF09D9-B1F9-41A1-8047-CD7B7186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0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qFormat/>
    <w:rsid w:val="00FB280F"/>
    <w:pPr>
      <w:spacing w:after="240"/>
      <w:ind w:firstLine="720"/>
      <w:jc w:val="both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2019-07-03T15:14:00Z</dcterms:created>
  <dcterms:modified xsi:type="dcterms:W3CDTF">2019-07-03T15:14:00Z</dcterms:modified>
</cp:coreProperties>
</file>